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jc w:val="left"/>
        <w:textAlignment w:val="auto"/>
        <w:rPr>
          <w:rFonts w:hint="default" w:ascii="仿宋_GB2312" w:hAnsi="微软雅黑" w:eastAsia="仿宋_GB2312" w:cs="宋体"/>
          <w:b/>
          <w:bCs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29"/>
          <w:szCs w:val="29"/>
          <w:lang w:val="en-US" w:eastAsia="zh-CN"/>
        </w:rPr>
        <w:t>附件1</w:t>
      </w:r>
    </w:p>
    <w:p>
      <w:pPr>
        <w:jc w:val="center"/>
        <w:rPr>
          <w:rFonts w:hint="eastAsia" w:ascii="方正仿宋_GBK" w:eastAsia="方正仿宋_GBK"/>
          <w:b w:val="0"/>
          <w:bCs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6"/>
          <w:szCs w:val="36"/>
          <w:lang w:val="en-US" w:eastAsia="zh-CN"/>
        </w:rPr>
        <w:t>XX系2024届毕业生就业统计工作自查报告</w:t>
      </w:r>
    </w:p>
    <w:p>
      <w:pPr>
        <w:jc w:val="center"/>
        <w:rPr>
          <w:rFonts w:hint="eastAsia" w:ascii="仿宋_GB2312" w:hAnsi="微软雅黑" w:eastAsia="仿宋_GB2312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6"/>
          <w:szCs w:val="36"/>
          <w:lang w:val="en-US" w:eastAsia="zh-CN"/>
        </w:rPr>
        <w:t>（参考模版）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XX系2024 届毕业生就业基本情况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二、就业统计自查工作落实情况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（一）就业统计自查工作部署情况及就业数据真实性自查情况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（二）是否存在违反“四不准”和“三不得”的行为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（三）毕业生就业材料审核情况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（四）用人单位真实性核查情况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（五）教育部及省教育厅反馈的存疑数据处理情况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（六）各类举报线索处理情况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三、灵活就业学生情况人数（其他录用形式就业、个体工商户单位就业、自由职业）、相关学生现状。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四、就业统计工作存在的问题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80" w:firstLineChars="200"/>
        <w:jc w:val="left"/>
        <w:textAlignment w:val="auto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/>
        </w:rPr>
        <w:t>五、下一步就业工作安排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CFD170"/>
    <w:multiLevelType w:val="singleLevel"/>
    <w:tmpl w:val="CECFD1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NDM1Zjg5NjhkMDgzNDg4Mjk0OTVhM2MyZDIyZTkifQ=="/>
    <w:docVar w:name="KSO_WPS_MARK_KEY" w:val="b8861ec9-15d1-4f15-b2ab-d80a973a3b0d"/>
  </w:docVars>
  <w:rsids>
    <w:rsidRoot w:val="00000000"/>
    <w:rsid w:val="05597DE3"/>
    <w:rsid w:val="1FE76BEC"/>
    <w:rsid w:val="294F7DE4"/>
    <w:rsid w:val="2AD17C13"/>
    <w:rsid w:val="483E0786"/>
    <w:rsid w:val="6D883F08"/>
    <w:rsid w:val="7999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241</Characters>
  <Lines>0</Lines>
  <Paragraphs>0</Paragraphs>
  <TotalTime>5</TotalTime>
  <ScaleCrop>false</ScaleCrop>
  <LinksUpToDate>false</LinksUpToDate>
  <CharactersWithSpaces>242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2023-07-14T12:33:00Z</dcterms:created>
  <dc:creator>huawei</dc:creator>
  <cp:lastModifiedBy>扬子之水</cp:lastModifiedBy>
  <dcterms:modified xsi:type="dcterms:W3CDTF">2024-06-05T04:55:16Z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530ABEA31ED844BFAD2B9A4ADAF2D7F2</vt:lpwstr>
  </property>
</Properties>
</file>